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6E" w:rsidRPr="00096AC8" w:rsidRDefault="00A1076E" w:rsidP="00A1076E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(...) e (...), por seus advogados e procuradores (documento 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>), vem, respeitosamente, à presença de Vossa Excelência, propor em face de (...) a presente: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AÇÃO DE GUARDA C/C ALIMENTOS E REGULAMENTAÇÃO DE VISITAS, COM PEDIDO DE TUTELA DE URGÊNCIA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76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1076E">
        <w:rPr>
          <w:rFonts w:ascii="Times New Roman" w:hAnsi="Times New Roman" w:cs="Times New Roman"/>
          <w:sz w:val="28"/>
          <w:szCs w:val="28"/>
        </w:rPr>
        <w:t xml:space="preserve"> que faz com fundamento na Lei 8.069/90, artigo 1.583 e seguintes do Código Civil, artigo 693 e seguintes do Código de Processo Civil e nos argumentos de fato e de direito a seguir aduzidos: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44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FATOS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O menor (...) é fruto do relacionamento entre requerente e requerido e nasceu no dia (...) nos termos da certidão de nascimento anexa (documento 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>).</w:t>
      </w: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Nada obstante, requerente e requerido decidiram colocar um fim na relação entre ambos de tal sorte que se faz imprescindível regularizar questões referentes ao filho comum no que diz respeito à sua </w:t>
      </w:r>
      <w:r w:rsidR="00FA21A8" w:rsidRPr="00A1076E">
        <w:rPr>
          <w:rFonts w:ascii="Times New Roman" w:hAnsi="Times New Roman" w:cs="Times New Roman"/>
          <w:sz w:val="28"/>
          <w:szCs w:val="28"/>
        </w:rPr>
        <w:lastRenderedPageBreak/>
        <w:t>guarda, alimentos, bem como regulamentação das visitas, motivo pelo qual a requerente propõe a presente Ação.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GUARDA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A requerente já exerce a guarda unilateral de fato, e assim pretende permanecer, tendo em vista que (descrever os motivos pelos quais não deve, excepcionalmente, ser deferida a </w:t>
      </w:r>
      <w:proofErr w:type="spellStart"/>
      <w:r w:rsidR="00FA21A8" w:rsidRPr="00A1076E">
        <w:rPr>
          <w:rFonts w:ascii="Times New Roman" w:hAnsi="Times New Roman" w:cs="Times New Roman"/>
          <w:sz w:val="28"/>
          <w:szCs w:val="28"/>
        </w:rPr>
        <w:t>guardacompartilhada</w:t>
      </w:r>
      <w:proofErr w:type="spellEnd"/>
      <w:r w:rsidR="00FA21A8" w:rsidRPr="00A1076E">
        <w:rPr>
          <w:rFonts w:ascii="Times New Roman" w:hAnsi="Times New Roman" w:cs="Times New Roman"/>
          <w:sz w:val="28"/>
          <w:szCs w:val="28"/>
        </w:rPr>
        <w:t>).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Ensina Fabíola Santos Albuquerque, Poder familiar nas famílias recompostas..., pág. 171: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FA21A8" w:rsidP="00A107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076E">
        <w:rPr>
          <w:rFonts w:ascii="Times New Roman" w:hAnsi="Times New Roman" w:cs="Times New Roman"/>
          <w:i/>
          <w:sz w:val="28"/>
          <w:szCs w:val="28"/>
        </w:rPr>
        <w:t xml:space="preserve">“A unidade familiar persiste mesmo depois </w:t>
      </w:r>
      <w:proofErr w:type="spellStart"/>
      <w:r w:rsidRPr="00A1076E">
        <w:rPr>
          <w:rFonts w:ascii="Times New Roman" w:hAnsi="Times New Roman" w:cs="Times New Roman"/>
          <w:i/>
          <w:sz w:val="28"/>
          <w:szCs w:val="28"/>
        </w:rPr>
        <w:t>daseparação</w:t>
      </w:r>
      <w:proofErr w:type="spellEnd"/>
      <w:r w:rsidRPr="00A107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i/>
          <w:sz w:val="28"/>
          <w:szCs w:val="28"/>
        </w:rPr>
        <w:t>deseus</w:t>
      </w:r>
      <w:proofErr w:type="spellEnd"/>
      <w:r w:rsidRPr="00A1076E">
        <w:rPr>
          <w:rFonts w:ascii="Times New Roman" w:hAnsi="Times New Roman" w:cs="Times New Roman"/>
          <w:i/>
          <w:sz w:val="28"/>
          <w:szCs w:val="28"/>
        </w:rPr>
        <w:t xml:space="preserve"> componentes, é um</w:t>
      </w:r>
      <w:proofErr w:type="gramStart"/>
      <w:r w:rsidRPr="00A107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A1076E">
        <w:rPr>
          <w:rFonts w:ascii="Times New Roman" w:hAnsi="Times New Roman" w:cs="Times New Roman"/>
          <w:i/>
          <w:sz w:val="28"/>
          <w:szCs w:val="28"/>
        </w:rPr>
        <w:t>elo que se perpetua.  Deixando os  pais  de viver  sob o mesmo teto, ainda que haja situação de conflito entre eles sobre a guarda dos filhos sujeitos ao poder familiar, é  necessário  definir  a  guarda, se conjunta ou</w:t>
      </w:r>
      <w:r w:rsidR="00A1076E" w:rsidRPr="00A107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076E">
        <w:rPr>
          <w:rFonts w:ascii="Times New Roman" w:hAnsi="Times New Roman" w:cs="Times New Roman"/>
          <w:i/>
          <w:sz w:val="28"/>
          <w:szCs w:val="28"/>
        </w:rPr>
        <w:t>unilateral.”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O artigo 1.583 do Código Civil prevê a guarda unilateral e a guarda compartilhada e, embora esta seja regra, a excepcionalidade do vertente caso indica a necessidade de guarda unilateral a ser exercida pela requerente, mãe do menor, posto que assim 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>atender-se-á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 xml:space="preserve"> melhor os interesses deste.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REGULAMENTAÇÃO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76E">
        <w:rPr>
          <w:rFonts w:ascii="Times New Roman" w:hAnsi="Times New Roman" w:cs="Times New Roman"/>
          <w:sz w:val="28"/>
          <w:szCs w:val="28"/>
        </w:rPr>
        <w:t>VISITAS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É direito fundamental da criança e do adolescente ter consigo a presença dos pais, e não se nega que é direito do requerido, que não convive com o filho, de lhe prestar visita nos termos do art. 19 da Lei 8.069/90 (Estatuto da Criança e do Adolescente).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O artigo 1.583, § 5º, do Código Civil diz que àquele que não detenha a guarda tem a obrigação de supervisionar os interesses do filho.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Maria Berenice Dias (Manual de Direito 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>das Família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>, 2011, p.  447)</w:t>
      </w:r>
      <w:r w:rsidR="00FC4448" w:rsidRPr="00A1076E"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>esclarece que: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FA21A8" w:rsidP="00A107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076E">
        <w:rPr>
          <w:rFonts w:ascii="Times New Roman" w:hAnsi="Times New Roman" w:cs="Times New Roman"/>
          <w:i/>
          <w:sz w:val="28"/>
          <w:szCs w:val="28"/>
        </w:rPr>
        <w:t>“A visitação não é somente um direito assegurado ao pai ou à mãe, é direito do próprio filho de com eles conviver, o que reforça os vínculos paterno e materno-filial. (...) Consagrado</w:t>
      </w:r>
      <w:proofErr w:type="gramStart"/>
      <w:r w:rsidRPr="00A107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A1076E">
        <w:rPr>
          <w:rFonts w:ascii="Times New Roman" w:hAnsi="Times New Roman" w:cs="Times New Roman"/>
          <w:i/>
          <w:sz w:val="28"/>
          <w:szCs w:val="28"/>
        </w:rPr>
        <w:t>o  princípio  proteção  integral, em vez de regulamentar as visitas, é necessário estabelecer formas de convivência, pois não há proteção possível com a exclusão do outro genitor.”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Em consonância com o acatado e no melhor interesse do filho, a requerente entende e requer seja regulamentada a visita do requerido da seguinte forma: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Finais de semana intercalados, um com a mãe e o outro com o pai, devendo o requerido avisar a genitora caso pretenda se ausentar da comarca com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>filho;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76E">
        <w:rPr>
          <w:rFonts w:ascii="Times New Roman" w:hAnsi="Times New Roman" w:cs="Times New Roman"/>
          <w:b/>
          <w:sz w:val="28"/>
          <w:szCs w:val="28"/>
        </w:rPr>
        <w:t>Feriados</w:t>
      </w:r>
      <w:r w:rsidR="00A1076E" w:rsidRPr="00A10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76E">
        <w:rPr>
          <w:rFonts w:ascii="Times New Roman" w:hAnsi="Times New Roman" w:cs="Times New Roman"/>
          <w:b/>
          <w:sz w:val="28"/>
          <w:szCs w:val="28"/>
        </w:rPr>
        <w:t>intercalados;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Dias dos pais com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>requerido;</w:t>
      </w: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Natal e 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>ano novo intercalados e alternados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 xml:space="preserve"> de tal sorte que no primeiro ano o natal será com a requerente e o ano novo com o requerido.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ALIMENTOS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O dever alimentar dos pais está previsto expressamente no art. 229 da Constituição Federal.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No mesmo sentido, o artigo 1.634, I, do Código Civil dispõe que a criação e a educação dos filhos menores competem aos pais. Este dever de sustento, criação e educação também é previsto no art. 22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>do Estatuto da Criança e do Adolescente (Lei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>8.069/90).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Verifica-se, portanto, que compete a ambos, na medida das suas possibilidades e da necessidade do filho, prover-lhe o sustento.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De fato, o Código Civil confere o direito de pleitear alimentos dos parentes, notadamente entre pais e filhos nos termos dos </w:t>
      </w:r>
      <w:proofErr w:type="spellStart"/>
      <w:r w:rsidR="00FA21A8" w:rsidRPr="00A1076E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FA21A8" w:rsidRPr="00A1076E">
        <w:rPr>
          <w:rFonts w:ascii="Times New Roman" w:hAnsi="Times New Roman" w:cs="Times New Roman"/>
          <w:sz w:val="28"/>
          <w:szCs w:val="28"/>
        </w:rPr>
        <w:t>. 1.694 e 1.696.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De acordo com o § 1º do art. 1.694 do Código Civil, os requisitos para a concessão dos alimentos são a necessidade do alimentando e a capacidade do alimentante.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Ora, o requerido é (...) percebendo mensalmente (...), nos termos dos documentos anexos (documento 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>).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Determina o art. 1.695 do Código Civil: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FA21A8" w:rsidP="00A107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076E">
        <w:rPr>
          <w:rFonts w:ascii="Times New Roman" w:hAnsi="Times New Roman" w:cs="Times New Roman"/>
          <w:i/>
          <w:sz w:val="28"/>
          <w:szCs w:val="28"/>
        </w:rPr>
        <w:t>“São devidos os</w:t>
      </w:r>
      <w:r w:rsidR="00A107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076E">
        <w:rPr>
          <w:rFonts w:ascii="Times New Roman" w:hAnsi="Times New Roman" w:cs="Times New Roman"/>
          <w:i/>
          <w:sz w:val="28"/>
          <w:szCs w:val="28"/>
        </w:rPr>
        <w:t>alimentos quando quem os</w:t>
      </w:r>
      <w:r w:rsidR="00A107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076E">
        <w:rPr>
          <w:rFonts w:ascii="Times New Roman" w:hAnsi="Times New Roman" w:cs="Times New Roman"/>
          <w:i/>
          <w:sz w:val="28"/>
          <w:szCs w:val="28"/>
        </w:rPr>
        <w:t>pretende não tem bens suficientes, nem pode prover, pelo seu trabalho, à própria mantença, e aquele, de quem se reclamam, pode fornecê-los, sem desfalque do necessário ao seu</w:t>
      </w:r>
      <w:r w:rsidR="00A107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076E">
        <w:rPr>
          <w:rFonts w:ascii="Times New Roman" w:hAnsi="Times New Roman" w:cs="Times New Roman"/>
          <w:i/>
          <w:sz w:val="28"/>
          <w:szCs w:val="28"/>
        </w:rPr>
        <w:t>sustento.”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E o requerido necessita da satisfação das seguintes necessidades de natureza alimentar: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076E">
        <w:rPr>
          <w:rFonts w:ascii="Times New Roman" w:hAnsi="Times New Roman" w:cs="Times New Roman"/>
          <w:color w:val="FF0000"/>
          <w:sz w:val="28"/>
          <w:szCs w:val="28"/>
        </w:rPr>
        <w:t>(Descrever todas as despesas do alimentando, juntando e citando os respectivos documentos que as comprovam)</w:t>
      </w: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Assim, uma vez constatado o grau de parentesco, a possibilidade do alimentante e a necessidade do alimentando, reconhece-se o dever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>de prestar alimentos e requer desde já sua fixação em R$ (...) à título de alimentos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>definitivos.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 xml:space="preserve">TUTELA PROVISÓRIA DE URGÊNCIA – ARTS. 294, 297, 300 E 301 DO CÓDIGO DE PROCESSO CIVIL E ART. 4º DA </w:t>
      </w:r>
      <w:proofErr w:type="gramStart"/>
      <w:r w:rsidRPr="00A1076E">
        <w:rPr>
          <w:rFonts w:ascii="Times New Roman" w:hAnsi="Times New Roman" w:cs="Times New Roman"/>
          <w:sz w:val="28"/>
          <w:szCs w:val="28"/>
        </w:rPr>
        <w:t>LEI5.</w:t>
      </w:r>
      <w:proofErr w:type="gramEnd"/>
      <w:r w:rsidRPr="00A1076E">
        <w:rPr>
          <w:rFonts w:ascii="Times New Roman" w:hAnsi="Times New Roman" w:cs="Times New Roman"/>
          <w:sz w:val="28"/>
          <w:szCs w:val="28"/>
        </w:rPr>
        <w:t>478/1968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Nas ações de alimentos, é cabível a fixação de alimentos provisórios, nos temos do art. 4º da Lei 5.478/1968: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FA21A8" w:rsidP="00A107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076E">
        <w:rPr>
          <w:rFonts w:ascii="Times New Roman" w:hAnsi="Times New Roman" w:cs="Times New Roman"/>
          <w:i/>
          <w:sz w:val="28"/>
          <w:szCs w:val="28"/>
        </w:rPr>
        <w:t>“Ao despachar o pedido, o juiz fixará desde logo alimentos provisórios a serem pagos pelo devedor, salvo se o</w:t>
      </w:r>
      <w:proofErr w:type="gramStart"/>
      <w:r w:rsidRPr="00A107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A1076E">
        <w:rPr>
          <w:rFonts w:ascii="Times New Roman" w:hAnsi="Times New Roman" w:cs="Times New Roman"/>
          <w:i/>
          <w:sz w:val="28"/>
          <w:szCs w:val="28"/>
        </w:rPr>
        <w:t>credor  expressamente  declarar que deles  não necessita.”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No vertente caso, em razão das dificuldades financeiras por que passa a genitora do menor, 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 xml:space="preserve"> se faz a fixação, como tutela de urgência.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De outro lado, o requerido goza de estável situação econômica e financeira e deve arcar com as necessidades do seu filho, mormente no presente caso em que não paira qualquer dúvida sobre a paternidade, o que torna injustificável a inércia do requerido, que priva o requerente, seu filho, do necessário ao sustento.</w:t>
      </w: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Posta assim a questão, requer-se a Vossa Excelência a fixação de alimentos provisórios, em caráter de urgência, no valor mensal de</w:t>
      </w:r>
      <w:proofErr w:type="gramStart"/>
      <w:r w:rsidR="00FA21A8" w:rsidRPr="00A1076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A21A8" w:rsidRPr="00A1076E">
        <w:rPr>
          <w:rFonts w:ascii="Times New Roman" w:hAnsi="Times New Roman" w:cs="Times New Roman"/>
          <w:sz w:val="28"/>
          <w:szCs w:val="28"/>
        </w:rPr>
        <w:t>R$</w:t>
      </w:r>
      <w:r w:rsidR="00FC4448" w:rsidRPr="00A1076E"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(...), a serem depositados na conta corrente (...) para satisfação das necessidades do filho do requerido nos termos desta </w:t>
      </w:r>
      <w:proofErr w:type="spellStart"/>
      <w:r w:rsidR="00FA21A8" w:rsidRPr="00A1076E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FA21A8" w:rsidRPr="00A1076E">
        <w:rPr>
          <w:rFonts w:ascii="Times New Roman" w:hAnsi="Times New Roman" w:cs="Times New Roman"/>
          <w:sz w:val="28"/>
          <w:szCs w:val="28"/>
        </w:rPr>
        <w:t>.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PEDIDO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Diante do exposto, a presente ação deve ser julgada totalmente procedente, determinando Vossa Excelência:</w:t>
      </w:r>
    </w:p>
    <w:p w:rsidR="00FA21A8" w:rsidRPr="00A1076E" w:rsidRDefault="00FA21A8" w:rsidP="00A1076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fixação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alimentos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provisórios, em caráter de urgência, no valor mensal de R$ (...), mensais, com atualização pela variação do (...), a serem depositados na conta corrente (...) para satisfação das necessidades do filho do requerido nos termos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destaexordial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>;</w:t>
      </w:r>
    </w:p>
    <w:p w:rsidR="00FA21A8" w:rsidRPr="00A1076E" w:rsidRDefault="00FA21A8" w:rsidP="00A1076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076E">
        <w:rPr>
          <w:rFonts w:ascii="Times New Roman" w:hAnsi="Times New Roman" w:cs="Times New Roman"/>
          <w:sz w:val="28"/>
          <w:szCs w:val="28"/>
        </w:rPr>
        <w:t>seja</w:t>
      </w:r>
      <w:proofErr w:type="spellEnd"/>
      <w:proofErr w:type="gram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pelo correio para comparecer na audiência do art. 695 do Código de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ProcessoCivil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>;</w:t>
      </w:r>
    </w:p>
    <w:p w:rsidR="00FA21A8" w:rsidRPr="00A1076E" w:rsidRDefault="00FA21A8" w:rsidP="00A1076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076E">
        <w:rPr>
          <w:rFonts w:ascii="Times New Roman" w:hAnsi="Times New Roman" w:cs="Times New Roman"/>
          <w:sz w:val="28"/>
          <w:szCs w:val="28"/>
        </w:rPr>
        <w:t>ao</w:t>
      </w:r>
      <w:proofErr w:type="spellEnd"/>
      <w:proofErr w:type="gramEnd"/>
      <w:r w:rsidRPr="00A1076E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havendo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acordo e com a contestação apresentada pelo requerido, querendo, no prazo do art. 335 do Código de Processo Civil, sob pena de revelia, sejam fixados os alimentos definitivos no valor de R$ (...) mensais, com atualização desde a propositura da presente ação pela variação do (...) acrescido de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extraordinárias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surgirem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r w:rsidRPr="00A1076E">
        <w:rPr>
          <w:rFonts w:ascii="Times New Roman" w:hAnsi="Times New Roman" w:cs="Times New Roman"/>
          <w:sz w:val="28"/>
          <w:szCs w:val="28"/>
        </w:rPr>
        <w:t>a</w:t>
      </w:r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lastRenderedPageBreak/>
        <w:t>tramitação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>;</w:t>
      </w:r>
    </w:p>
    <w:p w:rsidR="00FA21A8" w:rsidRPr="00A1076E" w:rsidRDefault="00FA21A8" w:rsidP="00A1076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76E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deferida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guarda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definitiva do menor (...), em favor da mãe, ora requerente, posto que já a exerce de fato e desde o seu nascimento;</w:t>
      </w:r>
    </w:p>
    <w:p w:rsidR="00A1076E" w:rsidRDefault="00FA21A8" w:rsidP="00A1076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intimação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Ministério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Público (art. 698 do CPC) para que se manifeste no presente feito em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razão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deincapaz;</w:t>
      </w:r>
      <w:proofErr w:type="spellEnd"/>
    </w:p>
    <w:p w:rsidR="00A1076E" w:rsidRDefault="00FA21A8" w:rsidP="00A1076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ao pagamento de custas e  honorários por ter dado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demandalitigiosa;</w:t>
      </w:r>
      <w:proofErr w:type="spellEnd"/>
    </w:p>
    <w:p w:rsidR="00FA21A8" w:rsidRDefault="00FA21A8" w:rsidP="00A1076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076E">
        <w:rPr>
          <w:rFonts w:ascii="Times New Roman" w:hAnsi="Times New Roman" w:cs="Times New Roman"/>
          <w:sz w:val="28"/>
          <w:szCs w:val="28"/>
        </w:rPr>
        <w:t>seja</w:t>
      </w:r>
      <w:proofErr w:type="spellEnd"/>
      <w:proofErr w:type="gram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expedido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ofício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empregador do requerido para que informe os rendimentos exatos que aufere (art. </w:t>
      </w:r>
      <w:proofErr w:type="gramStart"/>
      <w:r w:rsidRPr="00A1076E">
        <w:rPr>
          <w:rFonts w:ascii="Times New Roman" w:hAnsi="Times New Roman" w:cs="Times New Roman"/>
          <w:sz w:val="28"/>
          <w:szCs w:val="28"/>
        </w:rPr>
        <w:t>5.º</w:t>
      </w:r>
      <w:proofErr w:type="gramEnd"/>
      <w:r w:rsidRPr="00A1076E">
        <w:rPr>
          <w:rFonts w:ascii="Times New Roman" w:hAnsi="Times New Roman" w:cs="Times New Roman"/>
          <w:sz w:val="28"/>
          <w:szCs w:val="28"/>
        </w:rPr>
        <w:t xml:space="preserve">, § 7.º, da Lei n. 5.478/1968), sob as penas da lei, cujo documento deverá vir para os autos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 xml:space="preserve"> a data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10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6E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Pr="00A1076E">
        <w:rPr>
          <w:rFonts w:ascii="Times New Roman" w:hAnsi="Times New Roman" w:cs="Times New Roman"/>
          <w:sz w:val="28"/>
          <w:szCs w:val="28"/>
        </w:rPr>
        <w:t>.</w:t>
      </w:r>
    </w:p>
    <w:p w:rsidR="00A1076E" w:rsidRPr="00A1076E" w:rsidRDefault="00A1076E" w:rsidP="00A1076E">
      <w:pPr>
        <w:pStyle w:val="PargrafodaLista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PROVAS</w:t>
      </w: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>Protesta por provar o alegado através de todos os meios de prova em direito admitidos, em especial pela produção de prova</w:t>
      </w:r>
      <w:r w:rsidR="00FC4448" w:rsidRPr="00A1076E"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>documental, testemunhal, pericial e inspeção judicial, além da juntada de novos documentos e demais meios que se fizerem</w:t>
      </w:r>
      <w:r w:rsidR="00FC4448" w:rsidRPr="00A1076E">
        <w:rPr>
          <w:rFonts w:ascii="Times New Roman" w:hAnsi="Times New Roman" w:cs="Times New Roman"/>
          <w:sz w:val="28"/>
          <w:szCs w:val="28"/>
        </w:rPr>
        <w:t xml:space="preserve"> </w:t>
      </w:r>
      <w:r w:rsidR="00FA21A8" w:rsidRPr="00A1076E">
        <w:rPr>
          <w:rFonts w:ascii="Times New Roman" w:hAnsi="Times New Roman" w:cs="Times New Roman"/>
          <w:sz w:val="28"/>
          <w:szCs w:val="28"/>
        </w:rPr>
        <w:t>necessários.</w:t>
      </w:r>
    </w:p>
    <w:p w:rsidR="00FC4448" w:rsidRPr="00A1076E" w:rsidRDefault="00FC444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1A8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 w:rsidRPr="00A1076E">
        <w:rPr>
          <w:rFonts w:ascii="Times New Roman" w:hAnsi="Times New Roman" w:cs="Times New Roman"/>
          <w:sz w:val="28"/>
          <w:szCs w:val="28"/>
        </w:rPr>
        <w:t>VALOR DACAUSA</w:t>
      </w:r>
    </w:p>
    <w:p w:rsidR="00FA21A8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1A8" w:rsidRPr="00A1076E">
        <w:rPr>
          <w:rFonts w:ascii="Times New Roman" w:hAnsi="Times New Roman" w:cs="Times New Roman"/>
          <w:sz w:val="28"/>
          <w:szCs w:val="28"/>
        </w:rPr>
        <w:t xml:space="preserve">Dá-se à causa o valor de R$ </w:t>
      </w:r>
      <w:r>
        <w:rPr>
          <w:rFonts w:ascii="Times New Roman" w:hAnsi="Times New Roman" w:cs="Times New Roman"/>
          <w:sz w:val="28"/>
          <w:szCs w:val="28"/>
        </w:rPr>
        <w:t>(...), para os efeitos fiscais.</w:t>
      </w:r>
    </w:p>
    <w:p w:rsidR="00A1076E" w:rsidRPr="00A1076E" w:rsidRDefault="00A1076E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6E" w:rsidRDefault="00A1076E" w:rsidP="00A1076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076E" w:rsidRDefault="00A1076E" w:rsidP="00A1076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1076E" w:rsidRDefault="00A1076E" w:rsidP="00A1076E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A1076E" w:rsidRDefault="00A1076E" w:rsidP="00A1076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1076E" w:rsidRDefault="00A1076E" w:rsidP="00A1076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1076E" w:rsidRDefault="00A1076E" w:rsidP="00A1076E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A1076E" w:rsidRDefault="00A1076E" w:rsidP="00A1076E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FA21A8" w:rsidRPr="00A1076E" w:rsidRDefault="00FA21A8" w:rsidP="00A107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21A8" w:rsidRPr="00A1076E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AD" w:rsidRDefault="00B373AD" w:rsidP="0027667F">
      <w:pPr>
        <w:spacing w:after="0" w:line="240" w:lineRule="auto"/>
      </w:pPr>
      <w:r>
        <w:separator/>
      </w:r>
    </w:p>
  </w:endnote>
  <w:endnote w:type="continuationSeparator" w:id="1">
    <w:p w:rsidR="00B373AD" w:rsidRDefault="00B373AD" w:rsidP="0027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346035">
    <w:pPr>
      <w:pStyle w:val="Corpodetexto"/>
      <w:spacing w:before="0" w:line="14" w:lineRule="auto"/>
      <w:ind w:left="0"/>
      <w:rPr>
        <w:sz w:val="20"/>
      </w:rPr>
    </w:pPr>
    <w:r w:rsidRPr="003460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B21EFB" w:rsidRDefault="00A1076E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AD" w:rsidRDefault="00B373AD" w:rsidP="0027667F">
      <w:pPr>
        <w:spacing w:after="0" w:line="240" w:lineRule="auto"/>
      </w:pPr>
      <w:r>
        <w:separator/>
      </w:r>
    </w:p>
  </w:footnote>
  <w:footnote w:type="continuationSeparator" w:id="1">
    <w:p w:rsidR="00B373AD" w:rsidRDefault="00B373AD" w:rsidP="00276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3C1B"/>
    <w:multiLevelType w:val="hybridMultilevel"/>
    <w:tmpl w:val="14A8D564"/>
    <w:lvl w:ilvl="0" w:tplc="3398C2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76338"/>
    <w:multiLevelType w:val="hybridMultilevel"/>
    <w:tmpl w:val="2DCC66F0"/>
    <w:lvl w:ilvl="0" w:tplc="77AEDA50">
      <w:start w:val="1"/>
      <w:numFmt w:val="lowerLetter"/>
      <w:lvlText w:val="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C3DC4652">
      <w:start w:val="1"/>
      <w:numFmt w:val="bullet"/>
      <w:lvlText w:val="•"/>
      <w:lvlJc w:val="left"/>
      <w:pPr>
        <w:ind w:left="956" w:hanging="346"/>
      </w:pPr>
      <w:rPr>
        <w:rFonts w:hint="default"/>
      </w:rPr>
    </w:lvl>
    <w:lvl w:ilvl="2" w:tplc="1C4E34F2">
      <w:start w:val="1"/>
      <w:numFmt w:val="bullet"/>
      <w:lvlText w:val="•"/>
      <w:lvlJc w:val="left"/>
      <w:pPr>
        <w:ind w:left="1813" w:hanging="346"/>
      </w:pPr>
      <w:rPr>
        <w:rFonts w:hint="default"/>
      </w:rPr>
    </w:lvl>
    <w:lvl w:ilvl="3" w:tplc="B05A18E2">
      <w:start w:val="1"/>
      <w:numFmt w:val="bullet"/>
      <w:lvlText w:val="•"/>
      <w:lvlJc w:val="left"/>
      <w:pPr>
        <w:ind w:left="2669" w:hanging="346"/>
      </w:pPr>
      <w:rPr>
        <w:rFonts w:hint="default"/>
      </w:rPr>
    </w:lvl>
    <w:lvl w:ilvl="4" w:tplc="0ADC1F5C">
      <w:start w:val="1"/>
      <w:numFmt w:val="bullet"/>
      <w:lvlText w:val="•"/>
      <w:lvlJc w:val="left"/>
      <w:pPr>
        <w:ind w:left="3526" w:hanging="346"/>
      </w:pPr>
      <w:rPr>
        <w:rFonts w:hint="default"/>
      </w:rPr>
    </w:lvl>
    <w:lvl w:ilvl="5" w:tplc="5374F8BC">
      <w:start w:val="1"/>
      <w:numFmt w:val="bullet"/>
      <w:lvlText w:val="•"/>
      <w:lvlJc w:val="left"/>
      <w:pPr>
        <w:ind w:left="4382" w:hanging="346"/>
      </w:pPr>
      <w:rPr>
        <w:rFonts w:hint="default"/>
      </w:rPr>
    </w:lvl>
    <w:lvl w:ilvl="6" w:tplc="FDC655BA">
      <w:start w:val="1"/>
      <w:numFmt w:val="bullet"/>
      <w:lvlText w:val="•"/>
      <w:lvlJc w:val="left"/>
      <w:pPr>
        <w:ind w:left="5239" w:hanging="346"/>
      </w:pPr>
      <w:rPr>
        <w:rFonts w:hint="default"/>
      </w:rPr>
    </w:lvl>
    <w:lvl w:ilvl="7" w:tplc="1F600A36">
      <w:start w:val="1"/>
      <w:numFmt w:val="bullet"/>
      <w:lvlText w:val="•"/>
      <w:lvlJc w:val="left"/>
      <w:pPr>
        <w:ind w:left="6095" w:hanging="346"/>
      </w:pPr>
      <w:rPr>
        <w:rFonts w:hint="default"/>
      </w:rPr>
    </w:lvl>
    <w:lvl w:ilvl="8" w:tplc="FA3C7DA4">
      <w:start w:val="1"/>
      <w:numFmt w:val="bullet"/>
      <w:lvlText w:val="•"/>
      <w:lvlJc w:val="left"/>
      <w:pPr>
        <w:ind w:left="6952" w:hanging="346"/>
      </w:pPr>
      <w:rPr>
        <w:rFonts w:hint="default"/>
      </w:rPr>
    </w:lvl>
  </w:abstractNum>
  <w:abstractNum w:abstractNumId="2">
    <w:nsid w:val="52165B68"/>
    <w:multiLevelType w:val="hybridMultilevel"/>
    <w:tmpl w:val="00005736"/>
    <w:lvl w:ilvl="0" w:tplc="443C1A9C">
      <w:start w:val="1"/>
      <w:numFmt w:val="upperRoman"/>
      <w:lvlText w:val="%1"/>
      <w:lvlJc w:val="left"/>
      <w:pPr>
        <w:ind w:left="10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96801B8">
      <w:start w:val="1"/>
      <w:numFmt w:val="bullet"/>
      <w:lvlText w:val="•"/>
      <w:lvlJc w:val="left"/>
      <w:pPr>
        <w:ind w:left="960" w:hanging="151"/>
      </w:pPr>
      <w:rPr>
        <w:rFonts w:hint="default"/>
      </w:rPr>
    </w:lvl>
    <w:lvl w:ilvl="2" w:tplc="7122A36A">
      <w:start w:val="1"/>
      <w:numFmt w:val="bullet"/>
      <w:lvlText w:val="•"/>
      <w:lvlJc w:val="left"/>
      <w:pPr>
        <w:ind w:left="1821" w:hanging="151"/>
      </w:pPr>
      <w:rPr>
        <w:rFonts w:hint="default"/>
      </w:rPr>
    </w:lvl>
    <w:lvl w:ilvl="3" w:tplc="C3D66D7C">
      <w:start w:val="1"/>
      <w:numFmt w:val="bullet"/>
      <w:lvlText w:val="•"/>
      <w:lvlJc w:val="left"/>
      <w:pPr>
        <w:ind w:left="2681" w:hanging="151"/>
      </w:pPr>
      <w:rPr>
        <w:rFonts w:hint="default"/>
      </w:rPr>
    </w:lvl>
    <w:lvl w:ilvl="4" w:tplc="CAAA9356">
      <w:start w:val="1"/>
      <w:numFmt w:val="bullet"/>
      <w:lvlText w:val="•"/>
      <w:lvlJc w:val="left"/>
      <w:pPr>
        <w:ind w:left="3542" w:hanging="151"/>
      </w:pPr>
      <w:rPr>
        <w:rFonts w:hint="default"/>
      </w:rPr>
    </w:lvl>
    <w:lvl w:ilvl="5" w:tplc="D2045B28">
      <w:start w:val="1"/>
      <w:numFmt w:val="bullet"/>
      <w:lvlText w:val="•"/>
      <w:lvlJc w:val="left"/>
      <w:pPr>
        <w:ind w:left="4402" w:hanging="151"/>
      </w:pPr>
      <w:rPr>
        <w:rFonts w:hint="default"/>
      </w:rPr>
    </w:lvl>
    <w:lvl w:ilvl="6" w:tplc="A03A5B58">
      <w:start w:val="1"/>
      <w:numFmt w:val="bullet"/>
      <w:lvlText w:val="•"/>
      <w:lvlJc w:val="left"/>
      <w:pPr>
        <w:ind w:left="5263" w:hanging="151"/>
      </w:pPr>
      <w:rPr>
        <w:rFonts w:hint="default"/>
      </w:rPr>
    </w:lvl>
    <w:lvl w:ilvl="7" w:tplc="A2EE1734">
      <w:start w:val="1"/>
      <w:numFmt w:val="bullet"/>
      <w:lvlText w:val="•"/>
      <w:lvlJc w:val="left"/>
      <w:pPr>
        <w:ind w:left="6123" w:hanging="151"/>
      </w:pPr>
      <w:rPr>
        <w:rFonts w:hint="default"/>
      </w:rPr>
    </w:lvl>
    <w:lvl w:ilvl="8" w:tplc="AD68FF50">
      <w:start w:val="1"/>
      <w:numFmt w:val="bullet"/>
      <w:lvlText w:val="•"/>
      <w:lvlJc w:val="left"/>
      <w:pPr>
        <w:ind w:left="6984" w:hanging="151"/>
      </w:pPr>
      <w:rPr>
        <w:rFonts w:hint="default"/>
      </w:rPr>
    </w:lvl>
  </w:abstractNum>
  <w:abstractNum w:abstractNumId="3">
    <w:nsid w:val="74E65D5D"/>
    <w:multiLevelType w:val="hybridMultilevel"/>
    <w:tmpl w:val="1F126368"/>
    <w:lvl w:ilvl="0" w:tplc="0D7223A8">
      <w:start w:val="1"/>
      <w:numFmt w:val="lowerLetter"/>
      <w:lvlText w:val="%1)"/>
      <w:lvlJc w:val="left"/>
      <w:pPr>
        <w:ind w:left="108" w:hanging="362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54AA755C">
      <w:start w:val="1"/>
      <w:numFmt w:val="bullet"/>
      <w:lvlText w:val="•"/>
      <w:lvlJc w:val="left"/>
      <w:pPr>
        <w:ind w:left="956" w:hanging="362"/>
      </w:pPr>
      <w:rPr>
        <w:rFonts w:hint="default"/>
      </w:rPr>
    </w:lvl>
    <w:lvl w:ilvl="2" w:tplc="A588E188">
      <w:start w:val="1"/>
      <w:numFmt w:val="bullet"/>
      <w:lvlText w:val="•"/>
      <w:lvlJc w:val="left"/>
      <w:pPr>
        <w:ind w:left="1813" w:hanging="362"/>
      </w:pPr>
      <w:rPr>
        <w:rFonts w:hint="default"/>
      </w:rPr>
    </w:lvl>
    <w:lvl w:ilvl="3" w:tplc="E026C4F0">
      <w:start w:val="1"/>
      <w:numFmt w:val="bullet"/>
      <w:lvlText w:val="•"/>
      <w:lvlJc w:val="left"/>
      <w:pPr>
        <w:ind w:left="2669" w:hanging="362"/>
      </w:pPr>
      <w:rPr>
        <w:rFonts w:hint="default"/>
      </w:rPr>
    </w:lvl>
    <w:lvl w:ilvl="4" w:tplc="C9A2C9D0">
      <w:start w:val="1"/>
      <w:numFmt w:val="bullet"/>
      <w:lvlText w:val="•"/>
      <w:lvlJc w:val="left"/>
      <w:pPr>
        <w:ind w:left="3526" w:hanging="362"/>
      </w:pPr>
      <w:rPr>
        <w:rFonts w:hint="default"/>
      </w:rPr>
    </w:lvl>
    <w:lvl w:ilvl="5" w:tplc="E19E280E">
      <w:start w:val="1"/>
      <w:numFmt w:val="bullet"/>
      <w:lvlText w:val="•"/>
      <w:lvlJc w:val="left"/>
      <w:pPr>
        <w:ind w:left="4382" w:hanging="362"/>
      </w:pPr>
      <w:rPr>
        <w:rFonts w:hint="default"/>
      </w:rPr>
    </w:lvl>
    <w:lvl w:ilvl="6" w:tplc="052815AA">
      <w:start w:val="1"/>
      <w:numFmt w:val="bullet"/>
      <w:lvlText w:val="•"/>
      <w:lvlJc w:val="left"/>
      <w:pPr>
        <w:ind w:left="5239" w:hanging="362"/>
      </w:pPr>
      <w:rPr>
        <w:rFonts w:hint="default"/>
      </w:rPr>
    </w:lvl>
    <w:lvl w:ilvl="7" w:tplc="9D3EEB98">
      <w:start w:val="1"/>
      <w:numFmt w:val="bullet"/>
      <w:lvlText w:val="•"/>
      <w:lvlJc w:val="left"/>
      <w:pPr>
        <w:ind w:left="6095" w:hanging="362"/>
      </w:pPr>
      <w:rPr>
        <w:rFonts w:hint="default"/>
      </w:rPr>
    </w:lvl>
    <w:lvl w:ilvl="8" w:tplc="DE2868A8">
      <w:start w:val="1"/>
      <w:numFmt w:val="bullet"/>
      <w:lvlText w:val="•"/>
      <w:lvlJc w:val="left"/>
      <w:pPr>
        <w:ind w:left="6952" w:hanging="36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A21A8"/>
    <w:rsid w:val="00134AC6"/>
    <w:rsid w:val="0027667F"/>
    <w:rsid w:val="00346035"/>
    <w:rsid w:val="003E5118"/>
    <w:rsid w:val="00750A63"/>
    <w:rsid w:val="00772FE2"/>
    <w:rsid w:val="007A5AD2"/>
    <w:rsid w:val="0085146A"/>
    <w:rsid w:val="00A1076E"/>
    <w:rsid w:val="00A20D77"/>
    <w:rsid w:val="00A7188B"/>
    <w:rsid w:val="00AD1060"/>
    <w:rsid w:val="00B373AD"/>
    <w:rsid w:val="00ED7EA6"/>
    <w:rsid w:val="00F04A64"/>
    <w:rsid w:val="00FA21A8"/>
    <w:rsid w:val="00FC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FA21A8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A21A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A21A8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21A8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FA21A8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FC4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48"/>
  </w:style>
  <w:style w:type="paragraph" w:styleId="Rodap">
    <w:name w:val="footer"/>
    <w:basedOn w:val="Normal"/>
    <w:link w:val="RodapChar"/>
    <w:uiPriority w:val="99"/>
    <w:semiHidden/>
    <w:unhideWhenUsed/>
    <w:rsid w:val="00FC4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48"/>
  </w:style>
  <w:style w:type="paragraph" w:customStyle="1" w:styleId="Corpodotexto">
    <w:name w:val="Corpo do texto"/>
    <w:basedOn w:val="Normal"/>
    <w:uiPriority w:val="1"/>
    <w:qFormat/>
    <w:rsid w:val="00A1076E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1239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2016-03-16T21:27:00Z</dcterms:created>
  <dcterms:modified xsi:type="dcterms:W3CDTF">2016-03-19T19:58:00Z</dcterms:modified>
</cp:coreProperties>
</file>